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b/>
          <w:bCs/>
          <w:sz w:val="48"/>
        </w:rPr>
      </w:pPr>
      <w:r w:rsidRPr="002B31D0">
        <w:rPr>
          <w:rFonts w:asciiTheme="majorHAnsi" w:eastAsia="ヒラギノ角ゴ ProN W3" w:hAnsiTheme="majorHAnsi" w:cs="ヒラギノ角ゴ ProN W3"/>
          <w:b/>
          <w:bCs/>
          <w:sz w:val="48"/>
        </w:rPr>
        <w:t>RIKEN BRC</w:t>
      </w:r>
    </w:p>
    <w:p w:rsidR="002B31D0" w:rsidRPr="002B31D0" w:rsidRDefault="002B31D0" w:rsidP="00FC39A5">
      <w:pPr>
        <w:autoSpaceDE w:val="0"/>
        <w:autoSpaceDN w:val="0"/>
        <w:adjustRightInd w:val="0"/>
        <w:jc w:val="right"/>
        <w:rPr>
          <w:rFonts w:asciiTheme="majorHAnsi" w:eastAsia="ヒラギノ角ゴ ProN W3" w:hAnsiTheme="majorHAnsi" w:cs="Helvetica"/>
          <w:sz w:val="24"/>
        </w:rPr>
      </w:pPr>
    </w:p>
    <w:p w:rsidR="002B31D0" w:rsidRPr="002B31D0" w:rsidRDefault="002B31D0">
      <w:pPr>
        <w:autoSpaceDE w:val="0"/>
        <w:autoSpaceDN w:val="0"/>
        <w:adjustRightInd w:val="0"/>
        <w:jc w:val="center"/>
        <w:rPr>
          <w:rFonts w:asciiTheme="majorHAnsi" w:eastAsia="ヒラギノ角ゴ ProN W3" w:hAnsiTheme="majorHAnsi" w:cs="Helvetica"/>
          <w:b/>
          <w:bCs/>
          <w:sz w:val="24"/>
        </w:rPr>
      </w:pPr>
      <w:r>
        <w:rPr>
          <w:rFonts w:asciiTheme="majorHAnsi" w:eastAsia="ヒラギノ角ゴ ProN W3" w:hAnsiTheme="majorHAnsi" w:cs="ヒラギノ角ゴ ProN W3"/>
          <w:b/>
          <w:bCs/>
          <w:sz w:val="24"/>
        </w:rPr>
        <w:t>Deposition</w:t>
      </w:r>
      <w:r w:rsidRPr="002B31D0">
        <w:rPr>
          <w:rFonts w:asciiTheme="majorHAnsi" w:eastAsia="ヒラギノ角ゴ ProN W3" w:hAnsiTheme="majorHAnsi" w:cs="ヒラギノ角ゴ ProN W3"/>
          <w:b/>
          <w:bCs/>
          <w:sz w:val="24"/>
        </w:rPr>
        <w:t xml:space="preserve"> Form</w:t>
      </w:r>
      <w:r w:rsidR="00FC39A5">
        <w:rPr>
          <w:rFonts w:asciiTheme="majorHAnsi" w:eastAsia="ヒラギノ角ゴ ProN W3" w:hAnsiTheme="majorHAnsi" w:cs="ヒラギノ角ゴ ProN W3"/>
          <w:b/>
          <w:bCs/>
          <w:sz w:val="24"/>
        </w:rPr>
        <w:t xml:space="preserve"> (for Plant Resources)</w:t>
      </w:r>
    </w:p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sz w:val="24"/>
        </w:rPr>
      </w:pPr>
    </w:p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sz w:val="24"/>
          <w:u w:val="single"/>
        </w:rPr>
      </w:pPr>
      <w:r w:rsidRPr="002B31D0">
        <w:rPr>
          <w:rFonts w:asciiTheme="majorHAnsi" w:eastAsia="ヒラギノ角ゴ ProN W3" w:hAnsiTheme="majorHAnsi" w:cs="ヒラギノ角ゴ ProN W3"/>
          <w:sz w:val="24"/>
        </w:rPr>
        <w:t>Organization</w:t>
      </w:r>
      <w:r w:rsidRPr="002B31D0">
        <w:rPr>
          <w:rFonts w:asciiTheme="majorHAnsi" w:eastAsia="ヒラギノ角ゴ ProN W3" w:hAnsiTheme="majorHAnsi" w:cs="ヒラギノ角ゴ ProN W3" w:hint="eastAsia"/>
          <w:sz w:val="24"/>
        </w:rPr>
        <w:t>：</w:t>
      </w:r>
      <w:r w:rsidRPr="002B31D0">
        <w:rPr>
          <w:rFonts w:asciiTheme="majorHAnsi" w:eastAsia="ヒラギノ角ゴ ProN W3" w:hAnsiTheme="majorHAnsi" w:cs="ヒラギノ角ゴ ProN W3" w:hint="eastAsia"/>
          <w:sz w:val="24"/>
          <w:u w:val="single"/>
        </w:rPr>
        <w:t xml:space="preserve">　　　　　　　　　　　　　　　　　　　</w:t>
      </w:r>
    </w:p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sz w:val="24"/>
          <w:u w:val="single"/>
        </w:rPr>
      </w:pPr>
      <w:r w:rsidRPr="002B31D0">
        <w:rPr>
          <w:rFonts w:asciiTheme="majorHAnsi" w:eastAsia="ヒラギノ角ゴ ProN W3" w:hAnsiTheme="majorHAnsi" w:cs="ヒラギノ角ゴ ProN W3"/>
          <w:sz w:val="24"/>
        </w:rPr>
        <w:t>Name of scientist</w:t>
      </w:r>
      <w:r w:rsidRPr="002B31D0">
        <w:rPr>
          <w:rFonts w:asciiTheme="majorHAnsi" w:eastAsia="ヒラギノ角ゴ ProN W3" w:hAnsiTheme="majorHAnsi" w:cs="ヒラギノ角ゴ ProN W3" w:hint="eastAsia"/>
          <w:sz w:val="24"/>
        </w:rPr>
        <w:t>：</w:t>
      </w:r>
      <w:r w:rsidRPr="002B31D0">
        <w:rPr>
          <w:rFonts w:asciiTheme="majorHAnsi" w:eastAsia="ヒラギノ角ゴ ProN W3" w:hAnsiTheme="majorHAnsi" w:cs="ヒラギノ角ゴ ProN W3" w:hint="eastAsia"/>
          <w:sz w:val="24"/>
          <w:u w:val="single"/>
        </w:rPr>
        <w:t xml:space="preserve">　　　　　　　　　　　　　　　　　　　</w:t>
      </w:r>
    </w:p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sz w:val="24"/>
        </w:rPr>
      </w:pPr>
      <w:r w:rsidRPr="002B31D0">
        <w:rPr>
          <w:rFonts w:asciiTheme="majorHAnsi" w:eastAsia="ヒラギノ角ゴ ProN W3" w:hAnsiTheme="majorHAnsi" w:cs="ヒラギノ角ゴ ProN W3"/>
          <w:sz w:val="24"/>
        </w:rPr>
        <w:t>Address</w:t>
      </w:r>
      <w:r w:rsidRPr="002B31D0">
        <w:rPr>
          <w:rFonts w:asciiTheme="majorHAnsi" w:eastAsia="ヒラギノ角ゴ ProN W3" w:hAnsiTheme="majorHAnsi" w:cs="ヒラギノ角ゴ ProN W3" w:hint="eastAsia"/>
          <w:sz w:val="24"/>
        </w:rPr>
        <w:t>：</w:t>
      </w:r>
      <w:r w:rsidRPr="002B31D0">
        <w:rPr>
          <w:rFonts w:asciiTheme="majorHAnsi" w:eastAsia="ヒラギノ角ゴ ProN W3" w:hAnsiTheme="majorHAnsi" w:cs="ヒラギノ角ゴ ProN W3" w:hint="eastAsia"/>
          <w:sz w:val="24"/>
          <w:u w:val="single"/>
        </w:rPr>
        <w:t xml:space="preserve">　　　　　　　　　　　　　　　　　　　　　　　　</w:t>
      </w:r>
    </w:p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sz w:val="24"/>
        </w:rPr>
      </w:pPr>
    </w:p>
    <w:p w:rsidR="00FC39A5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ヒラギノ角ゴ ProN W3"/>
          <w:sz w:val="24"/>
        </w:rPr>
      </w:pPr>
      <w:r w:rsidRPr="002B31D0">
        <w:rPr>
          <w:rFonts w:asciiTheme="majorHAnsi" w:eastAsia="ヒラギノ角ゴ ProN W3" w:hAnsiTheme="majorHAnsi" w:cs="ヒラギノ角ゴ ProN W3"/>
          <w:sz w:val="24"/>
        </w:rPr>
        <w:t>Type of resource</w:t>
      </w:r>
      <w:r w:rsidRPr="002B31D0">
        <w:rPr>
          <w:rFonts w:asciiTheme="majorHAnsi" w:eastAsia="ヒラギノ角ゴ ProN W3" w:hAnsiTheme="majorHAnsi" w:cs="Helvetica"/>
          <w:sz w:val="24"/>
        </w:rPr>
        <w:t>: □</w:t>
      </w:r>
      <w:r w:rsidRPr="002B31D0">
        <w:rPr>
          <w:rFonts w:asciiTheme="majorHAnsi" w:eastAsia="ヒラギノ角ゴ ProN W3" w:hAnsiTheme="majorHAnsi" w:cs="ヒラギノ角ゴ ProN W3"/>
          <w:sz w:val="24"/>
        </w:rPr>
        <w:t>Seed</w:t>
      </w:r>
      <w:r w:rsidR="00FC39A5">
        <w:rPr>
          <w:rFonts w:asciiTheme="majorHAnsi" w:eastAsia="ヒラギノ角ゴ ProN W3" w:hAnsiTheme="majorHAnsi" w:cs="ヒラギノ角ゴ ProN W3"/>
          <w:sz w:val="24"/>
        </w:rPr>
        <w:t xml:space="preserve"> (non-GM)</w:t>
      </w:r>
      <w:r w:rsidR="00FC39A5">
        <w:rPr>
          <w:rFonts w:asciiTheme="majorHAnsi" w:eastAsia="ヒラギノ角ゴ ProN W3" w:hAnsiTheme="majorHAnsi" w:cs="ヒラギノ角ゴ ProN W3" w:hint="eastAsia"/>
          <w:sz w:val="24"/>
        </w:rPr>
        <w:t>/</w:t>
      </w:r>
      <w:r w:rsidR="00FC39A5" w:rsidRPr="00FC39A5">
        <w:rPr>
          <w:rFonts w:ascii="Arial" w:eastAsia="ヒラギノ角ゴ ProN W3" w:hAnsi="Arial" w:cs="Helvetica"/>
          <w:sz w:val="24"/>
        </w:rPr>
        <w:t>□</w:t>
      </w:r>
      <w:r w:rsidR="00FC39A5" w:rsidRPr="00FC39A5">
        <w:rPr>
          <w:rFonts w:ascii="Arial" w:eastAsia="ヒラギノ角ゴ ProN W3" w:hAnsi="Arial" w:cs="ヒラギノ角ゴ ProN W3"/>
          <w:sz w:val="24"/>
        </w:rPr>
        <w:t>Seed</w:t>
      </w:r>
      <w:r w:rsidR="00FC39A5">
        <w:rPr>
          <w:rFonts w:ascii="Arial" w:eastAsia="ヒラギノ角ゴ ProN W3" w:hAnsi="Arial" w:cs="ヒラギノ角ゴ ProN W3"/>
          <w:sz w:val="24"/>
        </w:rPr>
        <w:t xml:space="preserve"> (</w:t>
      </w:r>
      <w:r w:rsidR="00FC39A5" w:rsidRPr="00FC39A5">
        <w:rPr>
          <w:rFonts w:ascii="Arial" w:eastAsia="ヒラギノ角ゴ ProN W3" w:hAnsi="Arial" w:cs="ヒラギノ角ゴ ProN W3"/>
          <w:sz w:val="24"/>
        </w:rPr>
        <w:t>GM)</w:t>
      </w:r>
      <w:r w:rsidR="00FC39A5">
        <w:rPr>
          <w:rFonts w:ascii="Arial" w:eastAsia="ヒラギノ角ゴ ProN W3" w:hAnsi="Arial" w:cs="ヒラギノ角ゴ ProN W3"/>
          <w:sz w:val="24"/>
        </w:rPr>
        <w:t>/</w:t>
      </w:r>
      <w:r w:rsidRPr="002B31D0">
        <w:rPr>
          <w:rFonts w:asciiTheme="majorHAnsi" w:eastAsia="ヒラギノ角ゴ ProN W3" w:hAnsiTheme="majorHAnsi" w:cs="Helvetica"/>
          <w:sz w:val="24"/>
        </w:rPr>
        <w:t>□</w:t>
      </w:r>
      <w:r w:rsidRPr="002B31D0">
        <w:rPr>
          <w:rFonts w:asciiTheme="majorHAnsi" w:eastAsia="ヒラギノ角ゴ ProN W3" w:hAnsiTheme="majorHAnsi" w:cs="ヒラギノ角ゴ ProN W3"/>
          <w:sz w:val="24"/>
        </w:rPr>
        <w:t>DNA</w:t>
      </w:r>
      <w:r w:rsidR="00FC39A5">
        <w:rPr>
          <w:rFonts w:asciiTheme="majorHAnsi" w:eastAsia="ヒラギノ角ゴ ProN W3" w:hAnsiTheme="majorHAnsi" w:cs="ヒラギノ角ゴ ProN W3"/>
          <w:sz w:val="24"/>
        </w:rPr>
        <w:t xml:space="preserve"> (non-GM)/</w:t>
      </w:r>
      <w:r w:rsidRPr="002B31D0">
        <w:rPr>
          <w:rFonts w:asciiTheme="majorHAnsi" w:eastAsia="ヒラギノ角ゴ ProN W3" w:hAnsiTheme="majorHAnsi" w:cs="ヒラギノ角ゴ ProN W3"/>
          <w:sz w:val="24"/>
        </w:rPr>
        <w:t xml:space="preserve"> </w:t>
      </w:r>
      <w:r w:rsidR="00FC39A5" w:rsidRPr="00FC39A5">
        <w:rPr>
          <w:rFonts w:ascii="Arial" w:eastAsia="ヒラギノ角ゴ ProN W3" w:hAnsi="Arial" w:cs="Helvetica"/>
          <w:sz w:val="24"/>
        </w:rPr>
        <w:t>□</w:t>
      </w:r>
      <w:r w:rsidR="00FC39A5">
        <w:rPr>
          <w:rFonts w:asciiTheme="majorHAnsi" w:eastAsia="ヒラギノ角ゴ ProN W3" w:hAnsiTheme="majorHAnsi" w:cs="ヒラギノ角ゴ ProN W3"/>
          <w:sz w:val="24"/>
        </w:rPr>
        <w:t>DNA (GM)</w:t>
      </w:r>
    </w:p>
    <w:p w:rsidR="002B31D0" w:rsidRDefault="002B31D0" w:rsidP="00FC39A5">
      <w:pPr>
        <w:autoSpaceDE w:val="0"/>
        <w:autoSpaceDN w:val="0"/>
        <w:adjustRightInd w:val="0"/>
        <w:jc w:val="right"/>
        <w:rPr>
          <w:rFonts w:asciiTheme="majorHAnsi" w:eastAsia="ヒラギノ角ゴ ProN W3" w:hAnsiTheme="majorHAnsi" w:cs="ヒラギノ角ゴ ProN W3"/>
          <w:sz w:val="24"/>
        </w:rPr>
      </w:pPr>
      <w:r w:rsidRPr="002B31D0">
        <w:rPr>
          <w:rFonts w:asciiTheme="majorHAnsi" w:eastAsia="ヒラギノ角ゴ ProN W3" w:hAnsiTheme="majorHAnsi" w:cs="ヒラギノ角ゴ ProN W3"/>
          <w:sz w:val="24"/>
        </w:rPr>
        <w:t>(Mark one)</w:t>
      </w:r>
    </w:p>
    <w:p w:rsidR="002B31D0" w:rsidRP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Helvetica"/>
          <w:sz w:val="24"/>
        </w:rPr>
      </w:pPr>
      <w:r w:rsidRPr="002B31D0">
        <w:rPr>
          <w:rFonts w:asciiTheme="majorHAnsi" w:eastAsia="ヒラギノ角ゴ ProN W3" w:hAnsiTheme="majorHAnsi" w:cs="ヒラギノ角ゴ ProN W3"/>
          <w:sz w:val="24"/>
        </w:rPr>
        <w:t>Name(s) of resource</w:t>
      </w:r>
      <w:r w:rsidR="00B54054">
        <w:rPr>
          <w:rFonts w:asciiTheme="majorHAnsi" w:eastAsia="ヒラギノ角ゴ ProN W3" w:hAnsiTheme="majorHAnsi" w:cs="ヒラギノ角ゴ ProN W3"/>
          <w:sz w:val="24"/>
        </w:rPr>
        <w:t xml:space="preserve"> and </w:t>
      </w:r>
      <w:r w:rsidR="008A7858">
        <w:rPr>
          <w:rFonts w:asciiTheme="majorHAnsi" w:eastAsia="ヒラギノ角ゴ ProN W3" w:hAnsiTheme="majorHAnsi" w:cs="ヒラギノ角ゴ ProN W3"/>
          <w:sz w:val="24"/>
        </w:rPr>
        <w:t>information</w:t>
      </w:r>
      <w:r w:rsidR="008A7858" w:rsidRPr="008A7858">
        <w:rPr>
          <w:rFonts w:asciiTheme="majorHAnsi" w:eastAsia="ヒラギノ角ゴ ProN W3" w:hAnsiTheme="majorHAnsi" w:cs="ヒラギノ角ゴ ProN W3"/>
          <w:sz w:val="24"/>
        </w:rPr>
        <w:t xml:space="preserve"> </w:t>
      </w:r>
      <w:r w:rsidR="008A7858">
        <w:rPr>
          <w:rFonts w:asciiTheme="majorHAnsi" w:eastAsia="ヒラギノ角ゴ ProN W3" w:hAnsiTheme="majorHAnsi" w:cs="ヒラギノ角ゴ ProN W3"/>
          <w:sz w:val="24"/>
        </w:rPr>
        <w:t xml:space="preserve">of </w:t>
      </w:r>
      <w:r w:rsidR="008A7858" w:rsidRPr="008A7858">
        <w:rPr>
          <w:rFonts w:ascii="Arial" w:eastAsia="ヒラギノ角ゴ ProN W3" w:hAnsi="Arial" w:cs="ヒラギノ角ゴ ProN W3"/>
          <w:sz w:val="24"/>
        </w:rPr>
        <w:t>reference</w:t>
      </w:r>
      <w:r w:rsidR="008A7858">
        <w:rPr>
          <w:rFonts w:ascii="Arial" w:eastAsia="ヒラギノ角ゴ ProN W3" w:hAnsi="Arial" w:cs="ヒラギノ角ゴ ProN W3"/>
          <w:sz w:val="24"/>
        </w:rPr>
        <w:t>(s)</w:t>
      </w:r>
      <w:r w:rsidRPr="002B31D0">
        <w:rPr>
          <w:rFonts w:asciiTheme="majorHAnsi" w:eastAsia="ヒラギノ角ゴ ProN W3" w:hAnsiTheme="majorHAnsi" w:cs="ヒラギノ角ゴ ProN W3" w:hint="eastAsia"/>
          <w:sz w:val="24"/>
        </w:rPr>
        <w:t>：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040"/>
      </w:tblGrid>
      <w:tr w:rsidR="002B31D0" w:rsidRPr="002B31D0">
        <w:tblPrEx>
          <w:tblCellMar>
            <w:top w:w="0" w:type="dxa"/>
            <w:bottom w:w="0" w:type="dxa"/>
          </w:tblCellMar>
        </w:tblPrEx>
        <w:tc>
          <w:tcPr>
            <w:tcW w:w="80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  <w:p w:rsidR="002B31D0" w:rsidRPr="002B31D0" w:rsidRDefault="002B31D0">
            <w:pPr>
              <w:autoSpaceDE w:val="0"/>
              <w:autoSpaceDN w:val="0"/>
              <w:adjustRightInd w:val="0"/>
              <w:rPr>
                <w:rFonts w:asciiTheme="majorHAnsi" w:eastAsia="ヒラギノ角ゴ ProN W3" w:hAnsiTheme="majorHAnsi" w:cs="Helvetica"/>
                <w:sz w:val="24"/>
              </w:rPr>
            </w:pPr>
          </w:p>
        </w:tc>
      </w:tr>
    </w:tbl>
    <w:p w:rsid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ヒラギノ角ゴ ProN W3"/>
          <w:sz w:val="24"/>
        </w:rPr>
      </w:pPr>
    </w:p>
    <w:p w:rsidR="002B31D0" w:rsidRPr="00FC39A5" w:rsidRDefault="002B31D0">
      <w:pPr>
        <w:autoSpaceDE w:val="0"/>
        <w:autoSpaceDN w:val="0"/>
        <w:adjustRightInd w:val="0"/>
        <w:rPr>
          <w:rFonts w:eastAsia="ヒラギノ角ゴ ProN W3"/>
          <w:sz w:val="24"/>
        </w:rPr>
      </w:pPr>
      <w:r w:rsidRPr="00FC39A5">
        <w:rPr>
          <w:rFonts w:eastAsia="ヒラギノ角ゴ ProN W3"/>
          <w:sz w:val="24"/>
        </w:rPr>
        <w:t>Please send this form to:</w:t>
      </w:r>
      <w:r w:rsidR="00FC39A5" w:rsidRPr="00FC39A5">
        <w:rPr>
          <w:rFonts w:eastAsia="ヒラギノ角ゴ ProN W3"/>
          <w:sz w:val="24"/>
        </w:rPr>
        <w:t xml:space="preserve"> plant@brc.riken.jp</w:t>
      </w:r>
    </w:p>
    <w:p w:rsidR="002B31D0" w:rsidRDefault="002B31D0">
      <w:pPr>
        <w:autoSpaceDE w:val="0"/>
        <w:autoSpaceDN w:val="0"/>
        <w:adjustRightInd w:val="0"/>
        <w:rPr>
          <w:rFonts w:asciiTheme="majorHAnsi" w:eastAsia="ヒラギノ角ゴ ProN W3" w:hAnsiTheme="majorHAnsi" w:cs="ヒラギノ角ゴ ProN W3"/>
          <w:sz w:val="24"/>
        </w:rPr>
      </w:pPr>
    </w:p>
    <w:p w:rsidR="00FC39A5" w:rsidRPr="00024801" w:rsidRDefault="00FC39A5" w:rsidP="00FC39A5">
      <w:pPr>
        <w:rPr>
          <w:sz w:val="24"/>
        </w:rPr>
      </w:pPr>
      <w:r>
        <w:rPr>
          <w:sz w:val="24"/>
        </w:rPr>
        <w:t>The personal information you provide will be handled in accordance with the Personal Data Protection Policy of RIKEN BRC and used for the processi</w:t>
      </w:r>
      <w:r w:rsidR="008A7858">
        <w:rPr>
          <w:sz w:val="24"/>
        </w:rPr>
        <w:t>ng of your request</w:t>
      </w:r>
      <w:bookmarkStart w:id="0" w:name="_GoBack"/>
      <w:bookmarkEnd w:id="0"/>
      <w:r w:rsidR="008A7858">
        <w:rPr>
          <w:sz w:val="24"/>
        </w:rPr>
        <w:t xml:space="preserve"> as well as for </w:t>
      </w:r>
      <w:r>
        <w:rPr>
          <w:sz w:val="24"/>
        </w:rPr>
        <w:t>providing resource information from RIKEN BRC.</w:t>
      </w:r>
    </w:p>
    <w:p w:rsidR="00FC39A5" w:rsidRPr="00FC39A5" w:rsidRDefault="00FC39A5" w:rsidP="00FC39A5">
      <w:pPr>
        <w:autoSpaceDE w:val="0"/>
        <w:autoSpaceDN w:val="0"/>
        <w:adjustRightInd w:val="0"/>
        <w:rPr>
          <w:rFonts w:eastAsia="ヒラギノ角ゴ ProN W3"/>
          <w:sz w:val="24"/>
        </w:rPr>
      </w:pPr>
    </w:p>
    <w:sectPr w:rsidR="00FC39A5" w:rsidRPr="00FC39A5" w:rsidSect="005446E2">
      <w:headerReference w:type="default" r:id="rId7"/>
      <w:footerReference w:type="default" r:id="rId8"/>
      <w:pgSz w:w="11904" w:h="16838"/>
      <w:pgMar w:top="1418" w:right="1418" w:bottom="1701" w:left="1418" w:header="720" w:footer="25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54" w:rsidRDefault="00B54054">
      <w:r>
        <w:separator/>
      </w:r>
    </w:p>
  </w:endnote>
  <w:endnote w:type="continuationSeparator" w:id="0">
    <w:p w:rsidR="00B54054" w:rsidRDefault="00B5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54" w:rsidRPr="005446E2" w:rsidRDefault="00B54054" w:rsidP="005446E2">
    <w:pPr>
      <w:tabs>
        <w:tab w:val="right" w:pos="2520"/>
        <w:tab w:val="right" w:pos="5940"/>
      </w:tabs>
      <w:jc w:val="center"/>
      <w:rPr>
        <w:sz w:val="24"/>
      </w:rPr>
    </w:pPr>
    <w:r w:rsidRPr="005446E2">
      <w:rPr>
        <w:sz w:val="24"/>
      </w:rPr>
      <w:t>**********************************************************************</w:t>
    </w:r>
  </w:p>
  <w:tbl>
    <w:tblPr>
      <w:tblW w:w="0" w:type="auto"/>
      <w:tblInd w:w="3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B54054" w:rsidRPr="005446E2" w:rsidTr="005446E2">
      <w:tblPrEx>
        <w:tblCellMar>
          <w:top w:w="0" w:type="dxa"/>
          <w:bottom w:w="0" w:type="dxa"/>
        </w:tblCellMar>
      </w:tblPrEx>
      <w:tc>
        <w:tcPr>
          <w:tcW w:w="8556" w:type="dxa"/>
          <w:gridSpan w:val="6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  <w:r w:rsidRPr="005446E2">
            <w:rPr>
              <w:sz w:val="24"/>
            </w:rPr>
            <w:t>BRC use only</w:t>
          </w:r>
        </w:p>
      </w:tc>
    </w:tr>
    <w:tr w:rsidR="00B54054" w:rsidRPr="005446E2" w:rsidTr="005446E2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426" w:type="dxa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  <w:r>
            <w:rPr>
              <w:sz w:val="24"/>
            </w:rPr>
            <w:t xml:space="preserve">Reference </w:t>
          </w:r>
          <w:r w:rsidRPr="005446E2">
            <w:rPr>
              <w:sz w:val="24"/>
            </w:rPr>
            <w:t>number</w:t>
          </w:r>
        </w:p>
      </w:tc>
      <w:tc>
        <w:tcPr>
          <w:tcW w:w="1426" w:type="dxa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</w:p>
      </w:tc>
      <w:tc>
        <w:tcPr>
          <w:tcW w:w="1426" w:type="dxa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  <w:r w:rsidRPr="005446E2">
            <w:rPr>
              <w:sz w:val="24"/>
            </w:rPr>
            <w:t>Date of acceptance</w:t>
          </w:r>
        </w:p>
      </w:tc>
      <w:tc>
        <w:tcPr>
          <w:tcW w:w="1426" w:type="dxa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</w:p>
      </w:tc>
      <w:tc>
        <w:tcPr>
          <w:tcW w:w="1426" w:type="dxa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  <w:r>
            <w:rPr>
              <w:sz w:val="24"/>
            </w:rPr>
            <w:t>Date of response</w:t>
          </w:r>
        </w:p>
      </w:tc>
      <w:tc>
        <w:tcPr>
          <w:tcW w:w="1426" w:type="dxa"/>
        </w:tcPr>
        <w:p w:rsidR="00B54054" w:rsidRPr="005446E2" w:rsidRDefault="00B54054" w:rsidP="005446E2">
          <w:pPr>
            <w:tabs>
              <w:tab w:val="right" w:pos="2520"/>
              <w:tab w:val="right" w:pos="5940"/>
            </w:tabs>
            <w:jc w:val="center"/>
            <w:rPr>
              <w:sz w:val="24"/>
            </w:rPr>
          </w:pPr>
        </w:p>
      </w:tc>
    </w:tr>
  </w:tbl>
  <w:p w:rsidR="00B54054" w:rsidRDefault="00B5405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54" w:rsidRDefault="00B54054">
      <w:r>
        <w:separator/>
      </w:r>
    </w:p>
  </w:footnote>
  <w:footnote w:type="continuationSeparator" w:id="0">
    <w:p w:rsidR="00B54054" w:rsidRDefault="00B540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54" w:rsidRPr="00FC39A5" w:rsidRDefault="00B54054" w:rsidP="00FC39A5">
    <w:pPr>
      <w:autoSpaceDE w:val="0"/>
      <w:autoSpaceDN w:val="0"/>
      <w:adjustRightInd w:val="0"/>
      <w:jc w:val="right"/>
      <w:rPr>
        <w:rFonts w:eastAsia="ヒラギノ角ゴ ProN W3"/>
        <w:sz w:val="24"/>
      </w:rPr>
    </w:pPr>
    <w:r w:rsidRPr="00FC39A5">
      <w:rPr>
        <w:rFonts w:eastAsia="ヒラギノ角ゴ ProN W3"/>
        <w:sz w:val="24"/>
      </w:rPr>
      <w:t>Experimental Plant Division</w:t>
    </w:r>
    <w:r>
      <w:rPr>
        <w:rFonts w:eastAsia="ヒラギノ角ゴ ProN W3"/>
        <w:sz w:val="24"/>
      </w:rPr>
      <w:tab/>
    </w:r>
    <w:r>
      <w:rPr>
        <w:rFonts w:eastAsia="ヒラギノ角ゴ ProN W3"/>
        <w:sz w:val="24"/>
      </w:rPr>
      <w:tab/>
    </w:r>
  </w:p>
  <w:p w:rsidR="00B54054" w:rsidRPr="00FC39A5" w:rsidRDefault="00B54054" w:rsidP="00FC39A5">
    <w:pPr>
      <w:autoSpaceDE w:val="0"/>
      <w:autoSpaceDN w:val="0"/>
      <w:adjustRightInd w:val="0"/>
      <w:ind w:firstLine="851"/>
      <w:jc w:val="right"/>
      <w:rPr>
        <w:rFonts w:eastAsia="ヒラギノ角ゴ ProN W3"/>
        <w:sz w:val="24"/>
      </w:rPr>
    </w:pPr>
    <w:r w:rsidRPr="00FC39A5">
      <w:rPr>
        <w:rFonts w:eastAsia="ヒラギノ角ゴ ProN W3"/>
        <w:sz w:val="24"/>
      </w:rPr>
      <w:t xml:space="preserve">RIKEN </w:t>
    </w:r>
    <w:proofErr w:type="spellStart"/>
    <w:r w:rsidRPr="00FC39A5">
      <w:rPr>
        <w:rFonts w:eastAsia="ヒラギノ角ゴ ProN W3"/>
        <w:sz w:val="24"/>
      </w:rPr>
      <w:t>BioResource</w:t>
    </w:r>
    <w:proofErr w:type="spellEnd"/>
    <w:r w:rsidRPr="00FC39A5">
      <w:rPr>
        <w:rFonts w:eastAsia="ヒラギノ角ゴ ProN W3"/>
        <w:sz w:val="24"/>
      </w:rPr>
      <w:t xml:space="preserve"> Research Center</w:t>
    </w:r>
    <w:r>
      <w:rPr>
        <w:rFonts w:eastAsia="ヒラギノ角ゴ ProN W3"/>
        <w:sz w:val="24"/>
      </w:rPr>
      <w:tab/>
    </w:r>
  </w:p>
  <w:p w:rsidR="00B54054" w:rsidRPr="002B31D0" w:rsidRDefault="00B54054" w:rsidP="002B31D0">
    <w:pPr>
      <w:pStyle w:val="a4"/>
      <w:wordWrap w:val="0"/>
      <w:jc w:val="right"/>
      <w:rPr>
        <w:sz w:val="24"/>
      </w:rPr>
    </w:pPr>
    <w:r w:rsidRPr="002B31D0">
      <w:rPr>
        <w:sz w:val="24"/>
      </w:rPr>
      <w:t>1</w:t>
    </w:r>
    <w:r>
      <w:rPr>
        <w:sz w:val="24"/>
      </w:rPr>
      <w:t>9.04.01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D0"/>
    <w:rsid w:val="002B31D0"/>
    <w:rsid w:val="005446E2"/>
    <w:rsid w:val="008A7858"/>
    <w:rsid w:val="00B54054"/>
    <w:rsid w:val="00EC08A9"/>
    <w:rsid w:val="00FC3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31D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2B3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31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B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B31D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31D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2B3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31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B3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B3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Macintosh Word</Application>
  <DocSecurity>0</DocSecurity>
  <Lines>4</Lines>
  <Paragraphs>1</Paragraphs>
  <ScaleCrop>false</ScaleCrop>
  <Company>理研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ＲＩＫＥＮ　ＢＲＣ</dc:title>
  <dc:subject/>
  <dc:creator>小林</dc:creator>
  <cp:keywords/>
  <dc:description/>
  <cp:lastModifiedBy>小林正智</cp:lastModifiedBy>
  <cp:revision>2</cp:revision>
  <dcterms:created xsi:type="dcterms:W3CDTF">2019-04-02T07:27:00Z</dcterms:created>
  <dcterms:modified xsi:type="dcterms:W3CDTF">2019-04-02T07:27:00Z</dcterms:modified>
</cp:coreProperties>
</file>